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 w:rsidR="00283919">
        <w:rPr>
          <w:rFonts w:asciiTheme="minorHAnsi" w:hAnsiTheme="minorHAnsi" w:cs="Arial"/>
          <w:b/>
          <w:iCs/>
          <w:color w:val="000000"/>
          <w:szCs w:val="20"/>
          <w:lang w:val="ro-RO"/>
        </w:rPr>
        <w:t>7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201</w:t>
      </w:r>
      <w:r w:rsidR="00283919">
        <w:rPr>
          <w:rFonts w:asciiTheme="minorHAnsi" w:hAnsiTheme="minorHAnsi" w:cs="Arial"/>
          <w:b/>
          <w:iCs/>
          <w:color w:val="000000"/>
          <w:szCs w:val="20"/>
          <w:lang w:val="ro-RO"/>
        </w:rPr>
        <w:t>8</w:t>
      </w:r>
    </w:p>
    <w:p w:rsidR="00EF3A95" w:rsidRPr="009B7E2C" w:rsidRDefault="00EF3A95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2</w:t>
      </w:r>
      <w:r w:rsidR="00283919">
        <w:rPr>
          <w:rFonts w:asciiTheme="minorHAnsi" w:hAnsiTheme="minorHAnsi" w:cs="Arial"/>
          <w:b/>
          <w:iCs/>
          <w:color w:val="000000"/>
          <w:szCs w:val="20"/>
          <w:lang w:val="en-US"/>
        </w:rPr>
        <w:t>7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ie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201</w:t>
      </w:r>
      <w:r w:rsidR="00283919">
        <w:rPr>
          <w:rFonts w:asciiTheme="minorHAnsi" w:hAnsiTheme="minorHAnsi" w:cs="Arial"/>
          <w:b/>
          <w:bCs/>
          <w:szCs w:val="20"/>
          <w:lang w:val="ro-RO"/>
        </w:rPr>
        <w:t>8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13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respectiv </w:t>
      </w:r>
      <w:r w:rsidR="00283919">
        <w:rPr>
          <w:rFonts w:asciiTheme="minorHAnsi" w:hAnsiTheme="minorHAnsi" w:cs="Arial"/>
          <w:szCs w:val="20"/>
          <w:lang w:val="ro-RO"/>
        </w:rPr>
        <w:t>28</w:t>
      </w:r>
      <w:r w:rsidRPr="00DC38B0">
        <w:rPr>
          <w:rFonts w:asciiTheme="minorHAnsi" w:hAnsiTheme="minorHAnsi" w:cs="Arial"/>
          <w:szCs w:val="20"/>
          <w:lang w:val="ro-RO"/>
        </w:rPr>
        <w:t xml:space="preserve"> </w:t>
      </w:r>
      <w:r>
        <w:rPr>
          <w:rFonts w:asciiTheme="minorHAnsi" w:hAnsiTheme="minorHAnsi" w:cs="Arial"/>
          <w:szCs w:val="20"/>
          <w:lang w:val="ro-RO"/>
        </w:rPr>
        <w:t>a</w:t>
      </w:r>
      <w:r w:rsidR="009321C2">
        <w:rPr>
          <w:rFonts w:asciiTheme="minorHAnsi" w:hAnsiTheme="minorHAnsi" w:cs="Arial"/>
          <w:szCs w:val="20"/>
          <w:lang w:val="ro-RO"/>
        </w:rPr>
        <w:t>pril</w:t>
      </w:r>
      <w:r>
        <w:rPr>
          <w:rFonts w:asciiTheme="minorHAnsi" w:hAnsiTheme="minorHAnsi" w:cs="Arial"/>
          <w:szCs w:val="20"/>
          <w:lang w:val="ro-RO"/>
        </w:rPr>
        <w:t>ie 201</w:t>
      </w:r>
      <w:r w:rsidR="00283919">
        <w:rPr>
          <w:rFonts w:asciiTheme="minorHAnsi" w:hAnsiTheme="minorHAnsi" w:cs="Arial"/>
          <w:szCs w:val="20"/>
          <w:lang w:val="ro-RO"/>
        </w:rPr>
        <w:t>8</w:t>
      </w:r>
      <w:r w:rsidRPr="00DC38B0">
        <w:rPr>
          <w:rFonts w:asciiTheme="minorHAnsi" w:hAnsiTheme="minorHAnsi" w:cs="Arial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color w:val="000000"/>
          <w:szCs w:val="20"/>
          <w:lang w:val="ro-RO"/>
        </w:rPr>
        <w:t xml:space="preserve">ora </w:t>
      </w:r>
      <w:r w:rsidRPr="00DC38B0">
        <w:rPr>
          <w:rFonts w:asciiTheme="minorHAnsi" w:hAnsiTheme="minorHAnsi" w:cs="Arial"/>
          <w:szCs w:val="20"/>
          <w:lang w:val="ro-RO"/>
        </w:rPr>
        <w:t>13:</w:t>
      </w:r>
      <w:r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iCs/>
          <w:color w:val="000000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szCs w:val="20"/>
          <w:lang w:val="ro-RO"/>
        </w:rPr>
        <w:t>aceeasi locatie, in situatia in care conditiile de cvorum nu ar fi intrunite la data primei adunari</w:t>
      </w:r>
      <w:r w:rsidRPr="00071119">
        <w:rPr>
          <w:rFonts w:asciiTheme="minorHAnsi" w:hAnsiTheme="minorHAnsi" w:cs="Arial"/>
          <w:szCs w:val="20"/>
          <w:lang w:val="ro-RO"/>
        </w:rPr>
        <w:t>,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 xml:space="preserve">Dispozitiile Legii nr. 297/2004 </w:t>
      </w:r>
      <w:r w:rsidRPr="00071119">
        <w:rPr>
          <w:rFonts w:asciiTheme="minorHAnsi" w:hAnsiTheme="minorHAnsi" w:cs="Arial"/>
          <w:sz w:val="20"/>
          <w:lang w:val="ro-RO"/>
        </w:rPr>
        <w:t>privind piata de capital, cu modificarile si completarile ulterioare</w:t>
      </w:r>
      <w:r w:rsidRPr="00071119">
        <w:rPr>
          <w:rFonts w:asciiTheme="minorHAnsi" w:hAnsiTheme="minorHAnsi" w:cs="Arial"/>
          <w:sz w:val="20"/>
        </w:rPr>
        <w:t>;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5A7CE3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color w:val="000000" w:themeColor="text1"/>
          <w:sz w:val="20"/>
        </w:rPr>
      </w:pPr>
      <w:r w:rsidRPr="005A7CE3">
        <w:rPr>
          <w:rFonts w:asciiTheme="minorHAnsi" w:hAnsiTheme="minorHAnsi"/>
          <w:color w:val="000000" w:themeColor="text1"/>
          <w:sz w:val="20"/>
        </w:rPr>
        <w:t xml:space="preserve">Se </w:t>
      </w:r>
      <w:r w:rsidRPr="005A7CE3">
        <w:rPr>
          <w:rFonts w:asciiTheme="minorHAnsi" w:hAnsiTheme="minorHAnsi"/>
          <w:bCs/>
          <w:color w:val="000000" w:themeColor="text1"/>
          <w:sz w:val="20"/>
        </w:rPr>
        <w:t>aproba Raportul de activitate al Consiliului de Administratie pe anul 201</w:t>
      </w:r>
      <w:r w:rsidR="005A7CE3" w:rsidRPr="005A7CE3">
        <w:rPr>
          <w:rFonts w:asciiTheme="minorHAnsi" w:hAnsiTheme="minorHAnsi"/>
          <w:bCs/>
          <w:color w:val="000000" w:themeColor="text1"/>
          <w:sz w:val="20"/>
        </w:rPr>
        <w:t>7</w:t>
      </w:r>
      <w:r w:rsidRPr="005A7CE3">
        <w:rPr>
          <w:rFonts w:asciiTheme="minorHAnsi" w:hAnsiTheme="minorHAnsi"/>
          <w:bCs/>
          <w:color w:val="000000" w:themeColor="text1"/>
          <w:sz w:val="20"/>
        </w:rPr>
        <w:t>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 situatiile financiare pe anul 201</w:t>
      </w:r>
      <w:r w:rsidR="005A7CE3" w:rsidRPr="005A7CE3">
        <w:rPr>
          <w:rFonts w:asciiTheme="minorHAnsi" w:hAnsiTheme="minorHAnsi"/>
          <w:color w:val="000000" w:themeColor="text1"/>
          <w:szCs w:val="20"/>
          <w:lang w:val="fr-FR"/>
        </w:rPr>
        <w:t>7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, insotite de opinia auditorului financiar.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color w:val="000000" w:themeColor="text1"/>
          <w:szCs w:val="20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descarcarea de gestiune a administratorilor pentru anul 201</w:t>
      </w:r>
      <w:r w:rsidR="005A7CE3" w:rsidRPr="005A7CE3">
        <w:rPr>
          <w:rFonts w:asciiTheme="minorHAnsi" w:hAnsiTheme="minorHAnsi"/>
          <w:color w:val="000000" w:themeColor="text1"/>
          <w:szCs w:val="20"/>
          <w:lang w:val="fr-FR"/>
        </w:rPr>
        <w:t>7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  <w:r w:rsidRPr="005A7CE3">
        <w:rPr>
          <w:rFonts w:asciiTheme="minorHAnsi" w:hAnsiTheme="minorHAnsi"/>
          <w:b/>
          <w:bCs/>
          <w:color w:val="000000" w:themeColor="text1"/>
          <w:szCs w:val="20"/>
        </w:rPr>
        <w:t xml:space="preserve"> </w:t>
      </w:r>
    </w:p>
    <w:p w:rsidR="00C02E05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</w:rPr>
        <w:t xml:space="preserve">Se aproba 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Bugetul de venituri si cheltuieli pentru anul 201</w:t>
      </w:r>
      <w:r w:rsidR="005A7CE3" w:rsidRPr="005A7CE3">
        <w:rPr>
          <w:rFonts w:asciiTheme="minorHAnsi" w:hAnsiTheme="minorHAnsi"/>
          <w:color w:val="000000" w:themeColor="text1"/>
          <w:szCs w:val="20"/>
          <w:lang w:val="fr-FR"/>
        </w:rPr>
        <w:t>8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 xml:space="preserve"> si Programul de activitate pentru anul 201</w:t>
      </w:r>
      <w:r w:rsidR="005A7CE3" w:rsidRPr="005A7CE3">
        <w:rPr>
          <w:rFonts w:asciiTheme="minorHAnsi" w:hAnsiTheme="minorHAnsi"/>
          <w:color w:val="000000" w:themeColor="text1"/>
          <w:szCs w:val="20"/>
          <w:lang w:val="fr-FR"/>
        </w:rPr>
        <w:t>8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</w:p>
    <w:p w:rsidR="00597F01" w:rsidRPr="00597F01" w:rsidRDefault="00597F01" w:rsidP="00597F01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97F01">
        <w:rPr>
          <w:rFonts w:asciiTheme="minorHAnsi" w:hAnsiTheme="minorHAnsi" w:cs="Arial"/>
          <w:lang w:val="ro-RO"/>
        </w:rPr>
        <w:t xml:space="preserve">Se aproba </w:t>
      </w:r>
      <w:r w:rsidRPr="00597F01">
        <w:rPr>
          <w:rFonts w:asciiTheme="minorHAnsi" w:hAnsiTheme="minorHAnsi"/>
        </w:rPr>
        <w:t>alegerea a doi membri ai consiliului de administrație.</w:t>
      </w:r>
    </w:p>
    <w:p w:rsidR="005605AD" w:rsidRPr="004222E8" w:rsidRDefault="005605AD" w:rsidP="005605A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menţin la nivel de net remuneraţiile </w:t>
      </w:r>
      <w:r w:rsidRPr="004222E8">
        <w:rPr>
          <w:rFonts w:asciiTheme="minorHAnsi" w:hAnsiTheme="minorHAnsi"/>
        </w:rPr>
        <w:t>Presedintel</w:t>
      </w:r>
      <w:r>
        <w:rPr>
          <w:rFonts w:asciiTheme="minorHAnsi" w:hAnsiTheme="minorHAnsi"/>
        </w:rPr>
        <w:t>ui</w:t>
      </w:r>
      <w:r w:rsidRPr="004222E8">
        <w:rPr>
          <w:rFonts w:asciiTheme="minorHAnsi" w:hAnsiTheme="minorHAnsi"/>
        </w:rPr>
        <w:t xml:space="preserve"> Consiliului de Administratie</w:t>
      </w:r>
      <w:r>
        <w:rPr>
          <w:rFonts w:asciiTheme="minorHAnsi" w:hAnsiTheme="minorHAnsi"/>
        </w:rPr>
        <w:t xml:space="preserve"> si ale m</w:t>
      </w:r>
      <w:r w:rsidRPr="004222E8">
        <w:rPr>
          <w:rFonts w:asciiTheme="minorHAnsi" w:hAnsiTheme="minorHAnsi"/>
        </w:rPr>
        <w:t>embri</w:t>
      </w:r>
      <w:r>
        <w:rPr>
          <w:rFonts w:asciiTheme="minorHAnsi" w:hAnsiTheme="minorHAnsi"/>
        </w:rPr>
        <w:t>lor</w:t>
      </w:r>
      <w:r w:rsidRPr="004222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Consiliului de Administratie.</w:t>
      </w:r>
    </w:p>
    <w:p w:rsidR="005605AD" w:rsidRDefault="005605AD" w:rsidP="005605A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menţine la nivel de net remuneraţia d</w:t>
      </w:r>
      <w:r w:rsidRPr="004222E8">
        <w:rPr>
          <w:rFonts w:asciiTheme="minorHAnsi" w:hAnsiTheme="minorHAnsi"/>
        </w:rPr>
        <w:t>irectorul</w:t>
      </w:r>
      <w:r>
        <w:rPr>
          <w:rFonts w:asciiTheme="minorHAnsi" w:hAnsiTheme="minorHAnsi"/>
        </w:rPr>
        <w:t>ui general.</w:t>
      </w:r>
    </w:p>
    <w:p w:rsidR="00EF3A95" w:rsidRPr="004E75A9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E75A9">
        <w:rPr>
          <w:rFonts w:asciiTheme="minorHAnsi" w:hAnsiTheme="minorHAnsi" w:cs="Arial"/>
          <w:szCs w:val="20"/>
        </w:rPr>
        <w:t xml:space="preserve">Se aproba </w:t>
      </w:r>
      <w:r w:rsidRPr="004E75A9">
        <w:rPr>
          <w:rFonts w:asciiTheme="minorHAnsi" w:hAnsiTheme="minorHAnsi" w:cs="Arial"/>
        </w:rPr>
        <w:t>împuternicirea dlui Bîliş Ion-Iustin, cetăţean român, ident</w:t>
      </w:r>
      <w:bookmarkStart w:id="0" w:name="_GoBack"/>
      <w:bookmarkEnd w:id="0"/>
      <w:r w:rsidRPr="004E75A9">
        <w:rPr>
          <w:rFonts w:asciiTheme="minorHAnsi" w:hAnsiTheme="minorHAnsi" w:cs="Arial"/>
        </w:rPr>
        <w:t>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F3A95" w:rsidRPr="005A7CE3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C02E05" w:rsidRPr="005A7CE3">
        <w:rPr>
          <w:rFonts w:asciiTheme="minorHAnsi" w:hAnsiTheme="minorHAnsi" w:cs="Arial"/>
          <w:b/>
          <w:color w:val="000000" w:themeColor="text1"/>
          <w:szCs w:val="20"/>
        </w:rPr>
        <w:t>1</w:t>
      </w:r>
      <w:r w:rsidR="005A7CE3" w:rsidRPr="005A7CE3">
        <w:rPr>
          <w:rFonts w:asciiTheme="minorHAnsi" w:hAnsiTheme="minorHAnsi" w:cs="Arial"/>
          <w:b/>
          <w:color w:val="000000" w:themeColor="text1"/>
          <w:szCs w:val="20"/>
        </w:rPr>
        <w:t>8</w:t>
      </w:r>
      <w:r w:rsidR="00C02E05"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mai 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>201</w:t>
      </w:r>
      <w:r w:rsidR="005A7CE3" w:rsidRPr="005A7CE3">
        <w:rPr>
          <w:rFonts w:asciiTheme="minorHAnsi" w:hAnsiTheme="minorHAnsi" w:cs="Arial"/>
          <w:b/>
          <w:color w:val="000000" w:themeColor="text1"/>
          <w:szCs w:val="20"/>
        </w:rPr>
        <w:t>8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„data de inregistrare” pentru a servi la identificarea actionarilor </w:t>
      </w:r>
      <w:r w:rsidR="009321C2" w:rsidRPr="005A7CE3">
        <w:rPr>
          <w:rFonts w:asciiTheme="minorHAnsi" w:hAnsiTheme="minorHAnsi" w:cs="Arial"/>
          <w:color w:val="000000" w:themeColor="text1"/>
          <w:szCs w:val="20"/>
        </w:rPr>
        <w:t xml:space="preserve">care beneficiaza de dividende sau alte drepturi si </w:t>
      </w:r>
      <w:r w:rsidRPr="005A7CE3">
        <w:rPr>
          <w:rFonts w:asciiTheme="minorHAnsi" w:hAnsiTheme="minorHAnsi" w:cs="Arial"/>
          <w:color w:val="000000" w:themeColor="text1"/>
          <w:szCs w:val="20"/>
        </w:rPr>
        <w:t>asupra carora se rasfrang efectele hotararilor Adunarii.</w:t>
      </w:r>
    </w:p>
    <w:p w:rsidR="00EF3A95" w:rsidRPr="005A7CE3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9321C2" w:rsidRPr="005A7CE3">
        <w:rPr>
          <w:rFonts w:asciiTheme="minorHAnsi" w:hAnsiTheme="minorHAnsi" w:cs="Arial"/>
          <w:b/>
          <w:color w:val="000000" w:themeColor="text1"/>
          <w:szCs w:val="20"/>
        </w:rPr>
        <w:t>1</w:t>
      </w:r>
      <w:r w:rsidR="005A7CE3" w:rsidRPr="005A7CE3">
        <w:rPr>
          <w:rFonts w:asciiTheme="minorHAnsi" w:hAnsiTheme="minorHAnsi" w:cs="Arial"/>
          <w:b/>
          <w:color w:val="000000" w:themeColor="text1"/>
          <w:szCs w:val="20"/>
        </w:rPr>
        <w:t>7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="009321C2" w:rsidRPr="005A7CE3">
        <w:rPr>
          <w:rFonts w:asciiTheme="minorHAnsi" w:hAnsiTheme="minorHAnsi" w:cs="Arial"/>
          <w:b/>
          <w:color w:val="000000" w:themeColor="text1"/>
          <w:szCs w:val="20"/>
        </w:rPr>
        <w:t>mai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201</w:t>
      </w:r>
      <w:r w:rsidR="005A7CE3" w:rsidRPr="005A7CE3">
        <w:rPr>
          <w:rFonts w:asciiTheme="minorHAnsi" w:hAnsiTheme="minorHAnsi" w:cs="Arial"/>
          <w:b/>
          <w:color w:val="000000" w:themeColor="text1"/>
          <w:szCs w:val="20"/>
        </w:rPr>
        <w:t>8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</w:t>
      </w:r>
      <w:r w:rsidRPr="005A7CE3">
        <w:rPr>
          <w:rFonts w:asciiTheme="minorHAnsi" w:hAnsiTheme="minorHAnsi" w:cs="Arial"/>
          <w:i/>
          <w:color w:val="000000" w:themeColor="text1"/>
          <w:szCs w:val="20"/>
        </w:rPr>
        <w:t>ex date</w:t>
      </w:r>
      <w:r w:rsidRPr="005A7CE3">
        <w:rPr>
          <w:rFonts w:asciiTheme="minorHAnsi" w:hAnsiTheme="minorHAnsi" w:cs="Arial"/>
          <w:color w:val="000000" w:themeColor="text1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4C3929">
        <w:rPr>
          <w:rFonts w:asciiTheme="minorHAnsi" w:hAnsiTheme="minorHAnsi"/>
          <w:sz w:val="20"/>
          <w:szCs w:val="20"/>
          <w:lang w:val="ro-RO"/>
        </w:rPr>
        <w:t>2</w:t>
      </w:r>
      <w:r w:rsidR="00F12390">
        <w:rPr>
          <w:rFonts w:asciiTheme="minorHAnsi" w:hAnsiTheme="minorHAnsi"/>
          <w:sz w:val="20"/>
          <w:szCs w:val="20"/>
          <w:lang w:val="ro-RO"/>
        </w:rPr>
        <w:t>7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.201</w:t>
      </w:r>
      <w:r w:rsidR="00F12390">
        <w:rPr>
          <w:rFonts w:asciiTheme="minorHAnsi" w:hAnsiTheme="minorHAnsi"/>
          <w:sz w:val="20"/>
          <w:szCs w:val="20"/>
          <w:lang w:val="ro-RO"/>
        </w:rPr>
        <w:t>8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>CHITAC BOGDAN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F3A95"/>
    <w:rsid w:val="000D0619"/>
    <w:rsid w:val="00132D17"/>
    <w:rsid w:val="0018730C"/>
    <w:rsid w:val="00283919"/>
    <w:rsid w:val="003130CF"/>
    <w:rsid w:val="004222E8"/>
    <w:rsid w:val="004C3929"/>
    <w:rsid w:val="004E75A9"/>
    <w:rsid w:val="005605AD"/>
    <w:rsid w:val="00597F01"/>
    <w:rsid w:val="005A7CE3"/>
    <w:rsid w:val="00626441"/>
    <w:rsid w:val="008337AF"/>
    <w:rsid w:val="0088202A"/>
    <w:rsid w:val="009321C2"/>
    <w:rsid w:val="00B1311C"/>
    <w:rsid w:val="00B75032"/>
    <w:rsid w:val="00C02E05"/>
    <w:rsid w:val="00C1513A"/>
    <w:rsid w:val="00CE2914"/>
    <w:rsid w:val="00D85DE7"/>
    <w:rsid w:val="00EF3A95"/>
    <w:rsid w:val="00F12390"/>
    <w:rsid w:val="00F853FE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sefmag</dc:creator>
  <cp:keywords/>
  <dc:description/>
  <cp:lastModifiedBy>DELL</cp:lastModifiedBy>
  <cp:revision>18</cp:revision>
  <cp:lastPrinted>2016-03-17T08:16:00Z</cp:lastPrinted>
  <dcterms:created xsi:type="dcterms:W3CDTF">2016-03-11T07:22:00Z</dcterms:created>
  <dcterms:modified xsi:type="dcterms:W3CDTF">2018-03-27T09:30:00Z</dcterms:modified>
</cp:coreProperties>
</file>